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493" w:rsidRPr="002D3493" w:rsidRDefault="002D3493" w:rsidP="002D3493">
      <w:pPr>
        <w:spacing w:after="0"/>
        <w:ind w:left="778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04962">
        <w:rPr>
          <w:rFonts w:ascii="Times New Roman" w:hAnsi="Times New Roman" w:cs="Times New Roman"/>
          <w:b/>
          <w:sz w:val="24"/>
          <w:szCs w:val="24"/>
          <w:highlight w:val="yellow"/>
        </w:rPr>
        <w:t>Додаток</w:t>
      </w:r>
      <w:r w:rsidR="00304962" w:rsidRPr="00304962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_</w:t>
      </w:r>
      <w:r w:rsidRPr="002D34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5EDC" w:rsidRDefault="00D35EDC" w:rsidP="00C02D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2D83" w:rsidRDefault="00C02D83" w:rsidP="00C02D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Інформація</w:t>
      </w:r>
    </w:p>
    <w:p w:rsidR="00C02D83" w:rsidRDefault="00C02D83" w:rsidP="00C02D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врахування результатів оглядів витрат державного бюджету </w:t>
      </w:r>
    </w:p>
    <w:p w:rsidR="00C02D83" w:rsidRDefault="00C02D83" w:rsidP="00C02D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під час підготовки бюджетної пропозиції на 2027 – 2029 роки</w:t>
      </w:r>
    </w:p>
    <w:p w:rsidR="00C02D83" w:rsidRDefault="00C02D83" w:rsidP="00C02D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2D83" w:rsidRDefault="00C02D83" w:rsidP="00C02D83">
      <w:pPr>
        <w:pStyle w:val="ad"/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uk-UA"/>
        </w:rPr>
        <w:t>________________________________________________________________________________</w:t>
      </w:r>
      <w:r>
        <w:rPr>
          <w:rFonts w:ascii="Times New Roman" w:hAnsi="Times New Roman"/>
          <w:b/>
          <w:bCs/>
          <w:sz w:val="24"/>
          <w:szCs w:val="24"/>
          <w:lang w:eastAsia="uk-UA"/>
        </w:rPr>
        <w:br/>
      </w:r>
      <w:r>
        <w:rPr>
          <w:rFonts w:ascii="Times New Roman" w:hAnsi="Times New Roman"/>
          <w:i/>
          <w:sz w:val="24"/>
          <w:szCs w:val="24"/>
        </w:rPr>
        <w:t>(КВК та найменування головного розпорядника коштів державного бюджету)</w:t>
      </w:r>
    </w:p>
    <w:p w:rsidR="00C02D83" w:rsidRDefault="00C02D83" w:rsidP="00C02D83">
      <w:pPr>
        <w:spacing w:after="0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C02D83" w:rsidRDefault="00C02D83" w:rsidP="00C02D83">
      <w:pPr>
        <w:pStyle w:val="a3"/>
        <w:numPr>
          <w:ilvl w:val="0"/>
          <w:numId w:val="19"/>
        </w:numPr>
        <w:tabs>
          <w:tab w:val="left" w:pos="426"/>
        </w:tabs>
        <w:spacing w:after="120"/>
        <w:ind w:left="426" w:hanging="426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Сфера діяльності, в якій проведено огляд витрат</w:t>
      </w:r>
    </w:p>
    <w:p w:rsidR="00C02D83" w:rsidRDefault="00C02D83" w:rsidP="00C02D83">
      <w:pPr>
        <w:spacing w:after="120"/>
        <w:ind w:left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uk-UA"/>
        </w:rPr>
        <w:t>____________________________________________________________________________</w:t>
      </w:r>
    </w:p>
    <w:p w:rsidR="00C02D83" w:rsidRDefault="00C02D83" w:rsidP="00C02D83">
      <w:pPr>
        <w:pStyle w:val="a3"/>
        <w:numPr>
          <w:ilvl w:val="0"/>
          <w:numId w:val="19"/>
        </w:numPr>
        <w:tabs>
          <w:tab w:val="left" w:pos="426"/>
        </w:tabs>
        <w:spacing w:after="120"/>
        <w:ind w:left="426" w:hanging="426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Бюджетні програми, включені до огляду витрат</w:t>
      </w:r>
    </w:p>
    <w:p w:rsidR="00C02D83" w:rsidRDefault="00C02D83" w:rsidP="00C02D83">
      <w:pPr>
        <w:pStyle w:val="a3"/>
        <w:tabs>
          <w:tab w:val="left" w:pos="426"/>
        </w:tabs>
        <w:spacing w:after="120"/>
        <w:ind w:left="426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____________________________________________________________________________</w:t>
      </w:r>
    </w:p>
    <w:p w:rsidR="00C02D83" w:rsidRDefault="001E5EAC" w:rsidP="001E5EAC">
      <w:pPr>
        <w:pStyle w:val="a3"/>
        <w:tabs>
          <w:tab w:val="left" w:pos="426"/>
        </w:tabs>
        <w:spacing w:after="120"/>
        <w:ind w:left="426"/>
        <w:jc w:val="center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i/>
          <w:sz w:val="24"/>
          <w:szCs w:val="24"/>
          <w:lang w:eastAsia="uk-UA"/>
        </w:rPr>
        <w:t>(</w:t>
      </w:r>
      <w:r w:rsidR="00C02D83">
        <w:rPr>
          <w:rFonts w:ascii="Times New Roman" w:hAnsi="Times New Roman"/>
          <w:bCs/>
          <w:i/>
          <w:sz w:val="24"/>
          <w:szCs w:val="24"/>
          <w:lang w:eastAsia="uk-UA"/>
        </w:rPr>
        <w:t>КПКВК та найменування</w:t>
      </w:r>
      <w:r>
        <w:rPr>
          <w:rFonts w:ascii="Times New Roman" w:hAnsi="Times New Roman"/>
          <w:bCs/>
          <w:i/>
          <w:sz w:val="24"/>
          <w:szCs w:val="24"/>
          <w:lang w:eastAsia="uk-UA"/>
        </w:rPr>
        <w:t>)</w:t>
      </w:r>
      <w:r w:rsidR="00C02D83">
        <w:rPr>
          <w:rFonts w:ascii="Times New Roman" w:hAnsi="Times New Roman"/>
          <w:bCs/>
          <w:sz w:val="24"/>
          <w:szCs w:val="24"/>
          <w:lang w:eastAsia="uk-UA"/>
        </w:rPr>
        <w:t xml:space="preserve"> ____________________________________________________________________________</w:t>
      </w:r>
    </w:p>
    <w:p w:rsidR="00C02D83" w:rsidRDefault="00C02D83" w:rsidP="00C02D83">
      <w:pPr>
        <w:pStyle w:val="a3"/>
        <w:tabs>
          <w:tab w:val="left" w:pos="426"/>
        </w:tabs>
        <w:spacing w:after="120"/>
        <w:ind w:left="426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i/>
          <w:sz w:val="24"/>
          <w:szCs w:val="24"/>
          <w:lang w:eastAsia="uk-UA"/>
        </w:rPr>
        <w:t>…</w:t>
      </w:r>
    </w:p>
    <w:p w:rsidR="00C02D83" w:rsidRDefault="00C02D83" w:rsidP="00C02D83">
      <w:pPr>
        <w:pStyle w:val="a3"/>
        <w:numPr>
          <w:ilvl w:val="0"/>
          <w:numId w:val="19"/>
        </w:numPr>
        <w:tabs>
          <w:tab w:val="left" w:pos="426"/>
        </w:tabs>
        <w:spacing w:after="120"/>
        <w:ind w:left="426" w:hanging="426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Ціль проведення огляду витрат</w:t>
      </w:r>
    </w:p>
    <w:p w:rsidR="00C02D83" w:rsidRDefault="00C02D83" w:rsidP="00C02D83">
      <w:pPr>
        <w:tabs>
          <w:tab w:val="left" w:pos="426"/>
        </w:tabs>
        <w:spacing w:after="120"/>
        <w:ind w:left="426"/>
        <w:rPr>
          <w:rFonts w:ascii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sz w:val="24"/>
          <w:szCs w:val="24"/>
          <w:lang w:eastAsia="uk-UA"/>
        </w:rPr>
        <w:t>____________________________________________________________________________</w:t>
      </w:r>
    </w:p>
    <w:p w:rsidR="004305F2" w:rsidRDefault="004305F2" w:rsidP="00476A5A">
      <w:pPr>
        <w:pStyle w:val="a3"/>
        <w:numPr>
          <w:ilvl w:val="0"/>
          <w:numId w:val="19"/>
        </w:numPr>
        <w:tabs>
          <w:tab w:val="left" w:pos="426"/>
        </w:tabs>
        <w:spacing w:after="120" w:line="257" w:lineRule="auto"/>
        <w:ind w:left="425" w:hanging="425"/>
        <w:contextualSpacing w:val="0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 xml:space="preserve">Дата подання звіту </w:t>
      </w:r>
      <w:r w:rsidR="00476A5A">
        <w:rPr>
          <w:rFonts w:ascii="Times New Roman" w:hAnsi="Times New Roman"/>
          <w:bCs/>
          <w:sz w:val="24"/>
          <w:szCs w:val="24"/>
          <w:lang w:eastAsia="uk-UA"/>
        </w:rPr>
        <w:t>про огляд витрат</w:t>
      </w:r>
      <w:r>
        <w:rPr>
          <w:rFonts w:ascii="Times New Roman" w:hAnsi="Times New Roman"/>
          <w:bCs/>
          <w:sz w:val="24"/>
          <w:szCs w:val="24"/>
          <w:lang w:eastAsia="uk-UA"/>
        </w:rPr>
        <w:t xml:space="preserve"> до КМУ</w:t>
      </w:r>
      <w:r w:rsidR="00476A5A">
        <w:rPr>
          <w:rFonts w:ascii="Times New Roman" w:hAnsi="Times New Roman"/>
          <w:bCs/>
          <w:sz w:val="24"/>
          <w:szCs w:val="24"/>
          <w:lang w:eastAsia="uk-UA"/>
        </w:rPr>
        <w:t xml:space="preserve"> ______________</w:t>
      </w:r>
    </w:p>
    <w:p w:rsidR="00C02D83" w:rsidRDefault="00C02D83" w:rsidP="00C02D83">
      <w:pPr>
        <w:pStyle w:val="a3"/>
        <w:numPr>
          <w:ilvl w:val="0"/>
          <w:numId w:val="19"/>
        </w:numPr>
        <w:tabs>
          <w:tab w:val="left" w:pos="426"/>
        </w:tabs>
        <w:spacing w:after="120"/>
        <w:ind w:left="426" w:hanging="426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 xml:space="preserve">Рішення </w:t>
      </w:r>
      <w:r w:rsidR="004305F2">
        <w:rPr>
          <w:rFonts w:ascii="Times New Roman" w:hAnsi="Times New Roman"/>
          <w:bCs/>
          <w:sz w:val="24"/>
          <w:szCs w:val="24"/>
          <w:lang w:eastAsia="uk-UA"/>
        </w:rPr>
        <w:t>КМУ</w:t>
      </w:r>
      <w:r>
        <w:rPr>
          <w:rFonts w:ascii="Times New Roman" w:hAnsi="Times New Roman"/>
          <w:bCs/>
          <w:sz w:val="24"/>
          <w:szCs w:val="24"/>
          <w:lang w:eastAsia="uk-UA"/>
        </w:rPr>
        <w:t>, прийняті за результатами проведеного огляду витрат</w:t>
      </w:r>
    </w:p>
    <w:p w:rsidR="00C02D83" w:rsidRDefault="00C02D83" w:rsidP="00C02D83">
      <w:pPr>
        <w:spacing w:after="120"/>
        <w:ind w:left="426"/>
        <w:rPr>
          <w:rFonts w:ascii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sz w:val="24"/>
          <w:szCs w:val="24"/>
          <w:lang w:eastAsia="uk-UA"/>
        </w:rPr>
        <w:t>____________________________________________________________________________</w:t>
      </w:r>
    </w:p>
    <w:p w:rsidR="00C02D83" w:rsidRDefault="00C02D83" w:rsidP="00C02D83">
      <w:pPr>
        <w:pStyle w:val="a3"/>
        <w:numPr>
          <w:ilvl w:val="0"/>
          <w:numId w:val="19"/>
        </w:numPr>
        <w:tabs>
          <w:tab w:val="left" w:pos="426"/>
        </w:tabs>
        <w:spacing w:after="120"/>
        <w:ind w:hanging="720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Стан</w:t>
      </w:r>
      <w:r w:rsidR="00CE6AC0">
        <w:rPr>
          <w:rFonts w:ascii="Times New Roman" w:hAnsi="Times New Roman"/>
          <w:bCs/>
          <w:sz w:val="24"/>
          <w:szCs w:val="24"/>
          <w:lang w:eastAsia="uk-UA"/>
        </w:rPr>
        <w:t> </w:t>
      </w:r>
      <w:r w:rsidR="00434004">
        <w:rPr>
          <w:rFonts w:ascii="Times New Roman" w:hAnsi="Times New Roman"/>
          <w:bCs/>
          <w:sz w:val="24"/>
          <w:szCs w:val="24"/>
          <w:lang w:eastAsia="uk-UA"/>
        </w:rPr>
        <w:t>та</w:t>
      </w:r>
      <w:r w:rsidR="00CE6AC0">
        <w:rPr>
          <w:rFonts w:ascii="Times New Roman" w:hAnsi="Times New Roman"/>
          <w:bCs/>
          <w:sz w:val="24"/>
          <w:szCs w:val="24"/>
          <w:lang w:eastAsia="uk-UA"/>
        </w:rPr>
        <w:t> </w:t>
      </w:r>
      <w:r>
        <w:rPr>
          <w:rFonts w:ascii="Times New Roman" w:hAnsi="Times New Roman"/>
          <w:bCs/>
          <w:sz w:val="24"/>
          <w:szCs w:val="24"/>
          <w:lang w:eastAsia="uk-UA"/>
        </w:rPr>
        <w:t xml:space="preserve">спосіб врахування результатів оглядів витрат* </w:t>
      </w:r>
    </w:p>
    <w:p w:rsidR="00C02D83" w:rsidRDefault="00C02D83" w:rsidP="00C02D83">
      <w:pPr>
        <w:spacing w:after="120"/>
        <w:ind w:left="426"/>
        <w:rPr>
          <w:rFonts w:ascii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sz w:val="24"/>
          <w:szCs w:val="24"/>
          <w:lang w:eastAsia="uk-UA"/>
        </w:rPr>
        <w:t>____________________________________________________________________________</w:t>
      </w:r>
    </w:p>
    <w:p w:rsidR="00C02D83" w:rsidRDefault="00C02D83" w:rsidP="00C02D83">
      <w:pPr>
        <w:tabs>
          <w:tab w:val="left" w:pos="426"/>
        </w:tabs>
        <w:spacing w:after="120"/>
        <w:ind w:left="426"/>
        <w:rPr>
          <w:rFonts w:ascii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sz w:val="24"/>
          <w:szCs w:val="24"/>
          <w:lang w:eastAsia="uk-UA"/>
        </w:rPr>
        <w:t>____________________________________________________________________________</w:t>
      </w:r>
    </w:p>
    <w:p w:rsidR="002D3493" w:rsidRDefault="002D3493" w:rsidP="00CE470C">
      <w:pPr>
        <w:pStyle w:val="ad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</w:p>
    <w:p w:rsidR="00D35EDC" w:rsidRDefault="00D35EDC" w:rsidP="00CE470C">
      <w:pPr>
        <w:pStyle w:val="ad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47"/>
        <w:gridCol w:w="1854"/>
        <w:gridCol w:w="3336"/>
      </w:tblGrid>
      <w:tr w:rsidR="002D3493" w:rsidTr="00B33DBF">
        <w:tc>
          <w:tcPr>
            <w:tcW w:w="2307" w:type="pct"/>
            <w:hideMark/>
          </w:tcPr>
          <w:p w:rsidR="002D3493" w:rsidRDefault="002D3493" w:rsidP="00B33DBF">
            <w:pPr>
              <w:pStyle w:val="ac"/>
              <w:spacing w:line="256" w:lineRule="auto"/>
            </w:pPr>
            <w:proofErr w:type="spellStart"/>
            <w:r>
              <w:rPr>
                <w:b/>
                <w:bCs/>
              </w:rPr>
              <w:t>Керівник</w:t>
            </w:r>
            <w:proofErr w:type="spellEnd"/>
            <w:r>
              <w:rPr>
                <w:b/>
                <w:bCs/>
              </w:rPr>
              <w:t xml:space="preserve"> установи – головного</w:t>
            </w:r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>
              <w:rPr>
                <w:b/>
                <w:bCs/>
              </w:rPr>
              <w:t>розпорядника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бюджетних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коштів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962" w:type="pct"/>
            <w:hideMark/>
          </w:tcPr>
          <w:p w:rsidR="002D3493" w:rsidRDefault="002D3493" w:rsidP="00B33DBF">
            <w:pPr>
              <w:pStyle w:val="ac"/>
              <w:spacing w:line="256" w:lineRule="auto"/>
              <w:jc w:val="center"/>
            </w:pPr>
            <w:r>
              <w:t> </w:t>
            </w:r>
            <w:r>
              <w:br/>
              <w:t>____________</w:t>
            </w:r>
            <w:r>
              <w:br/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підпис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731" w:type="pct"/>
            <w:hideMark/>
          </w:tcPr>
          <w:p w:rsidR="002D3493" w:rsidRDefault="002D3493" w:rsidP="00B33DBF">
            <w:pPr>
              <w:pStyle w:val="ac"/>
              <w:spacing w:line="256" w:lineRule="auto"/>
              <w:jc w:val="center"/>
            </w:pPr>
            <w:r>
              <w:t> </w:t>
            </w:r>
            <w:r>
              <w:br/>
              <w:t>__________________________</w:t>
            </w:r>
            <w:r>
              <w:br/>
            </w:r>
            <w:r>
              <w:rPr>
                <w:sz w:val="20"/>
                <w:szCs w:val="20"/>
              </w:rPr>
              <w:t>(і</w:t>
            </w:r>
            <w:r>
              <w:rPr>
                <w:sz w:val="20"/>
                <w:szCs w:val="20"/>
                <w:lang w:val="uk-UA"/>
              </w:rPr>
              <w:t>м</w:t>
            </w:r>
            <w:r>
              <w:rPr>
                <w:sz w:val="20"/>
                <w:szCs w:val="20"/>
                <w:lang w:val="en-US"/>
              </w:rPr>
              <w:t>’</w:t>
            </w:r>
            <w:r>
              <w:rPr>
                <w:sz w:val="20"/>
                <w:szCs w:val="20"/>
                <w:lang w:val="uk-UA"/>
              </w:rPr>
              <w:t>я та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прізвище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:rsidR="00D35EDC" w:rsidRDefault="00D35EDC" w:rsidP="002D3493">
      <w:pPr>
        <w:pStyle w:val="ad"/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</w:p>
    <w:p w:rsidR="00D35EDC" w:rsidRDefault="00D35EDC" w:rsidP="002D3493">
      <w:pPr>
        <w:pStyle w:val="ad"/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</w:p>
    <w:p w:rsidR="002D3493" w:rsidRDefault="002D3493" w:rsidP="002D3493">
      <w:pPr>
        <w:pStyle w:val="ad"/>
        <w:spacing w:before="0"/>
        <w:ind w:firstLine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________________________________</w:t>
      </w:r>
    </w:p>
    <w:p w:rsidR="00D35EDC" w:rsidRDefault="00D35EDC" w:rsidP="00CE470C">
      <w:pPr>
        <w:pStyle w:val="ad"/>
        <w:spacing w:before="0"/>
        <w:ind w:firstLine="0"/>
        <w:jc w:val="both"/>
        <w:rPr>
          <w:rFonts w:ascii="Times New Roman" w:hAnsi="Times New Roman"/>
          <w:i/>
          <w:sz w:val="24"/>
          <w:szCs w:val="24"/>
        </w:rPr>
      </w:pPr>
    </w:p>
    <w:p w:rsidR="00C02D83" w:rsidRPr="008D78AA" w:rsidRDefault="00C02D83" w:rsidP="00CE470C">
      <w:pPr>
        <w:pStyle w:val="ad"/>
        <w:spacing w:before="0"/>
        <w:ind w:firstLine="0"/>
        <w:jc w:val="both"/>
        <w:rPr>
          <w:rFonts w:ascii="Times New Roman" w:hAnsi="Times New Roman"/>
          <w:i/>
          <w:sz w:val="21"/>
          <w:szCs w:val="21"/>
        </w:rPr>
      </w:pPr>
      <w:r w:rsidRPr="008D78AA">
        <w:rPr>
          <w:rFonts w:ascii="Times New Roman" w:hAnsi="Times New Roman"/>
          <w:i/>
          <w:sz w:val="21"/>
          <w:szCs w:val="21"/>
        </w:rPr>
        <w:t>*Наводиться інформація про врахування результатів огляду витрат у бюджетному процесі, їх впливу на бюджетне планування,</w:t>
      </w:r>
      <w:r w:rsidR="00CE470C" w:rsidRPr="008D78AA">
        <w:rPr>
          <w:rFonts w:ascii="Times New Roman" w:hAnsi="Times New Roman"/>
          <w:i/>
          <w:sz w:val="21"/>
          <w:szCs w:val="21"/>
        </w:rPr>
        <w:t xml:space="preserve"> точність розрахунків,</w:t>
      </w:r>
      <w:r w:rsidRPr="008D78AA">
        <w:rPr>
          <w:rFonts w:ascii="Times New Roman" w:hAnsi="Times New Roman"/>
          <w:i/>
          <w:sz w:val="21"/>
          <w:szCs w:val="21"/>
        </w:rPr>
        <w:t xml:space="preserve"> ефективність та результативність використання коштів. </w:t>
      </w:r>
      <w:r w:rsidR="00B37E8E">
        <w:rPr>
          <w:rFonts w:ascii="Times New Roman" w:hAnsi="Times New Roman"/>
          <w:i/>
          <w:sz w:val="21"/>
          <w:szCs w:val="21"/>
        </w:rPr>
        <w:t>Р</w:t>
      </w:r>
      <w:r w:rsidRPr="008D78AA">
        <w:rPr>
          <w:rFonts w:ascii="Times New Roman" w:hAnsi="Times New Roman"/>
          <w:i/>
          <w:sz w:val="21"/>
          <w:szCs w:val="21"/>
        </w:rPr>
        <w:t xml:space="preserve">езультати огляду витрат можуть бути враховані </w:t>
      </w:r>
      <w:r w:rsidR="00E04152" w:rsidRPr="008D78AA">
        <w:rPr>
          <w:rFonts w:ascii="Times New Roman" w:hAnsi="Times New Roman"/>
          <w:i/>
          <w:sz w:val="21"/>
          <w:szCs w:val="21"/>
        </w:rPr>
        <w:t>у бюджетному процесі</w:t>
      </w:r>
      <w:r w:rsidR="00B37E8E">
        <w:rPr>
          <w:rFonts w:ascii="Times New Roman" w:hAnsi="Times New Roman"/>
          <w:i/>
          <w:sz w:val="21"/>
          <w:szCs w:val="21"/>
        </w:rPr>
        <w:t>, зокрема,</w:t>
      </w:r>
      <w:r w:rsidR="00E04152" w:rsidRPr="008D78AA">
        <w:rPr>
          <w:rFonts w:ascii="Times New Roman" w:hAnsi="Times New Roman"/>
          <w:i/>
          <w:sz w:val="21"/>
          <w:szCs w:val="21"/>
        </w:rPr>
        <w:t xml:space="preserve"> </w:t>
      </w:r>
      <w:r w:rsidRPr="008D78AA">
        <w:rPr>
          <w:rFonts w:ascii="Times New Roman" w:hAnsi="Times New Roman"/>
          <w:i/>
          <w:sz w:val="21"/>
          <w:szCs w:val="21"/>
        </w:rPr>
        <w:t>у такі способи:</w:t>
      </w:r>
    </w:p>
    <w:p w:rsidR="00C02D83" w:rsidRPr="008D78AA" w:rsidRDefault="00CE6AC0" w:rsidP="00CE470C">
      <w:pPr>
        <w:pStyle w:val="ad"/>
        <w:spacing w:before="0"/>
        <w:ind w:firstLine="426"/>
        <w:jc w:val="both"/>
        <w:rPr>
          <w:rFonts w:ascii="Times New Roman" w:hAnsi="Times New Roman"/>
          <w:i/>
          <w:sz w:val="21"/>
          <w:szCs w:val="21"/>
        </w:rPr>
      </w:pPr>
      <w:r w:rsidRPr="008D78AA">
        <w:rPr>
          <w:rFonts w:ascii="Times New Roman" w:hAnsi="Times New Roman"/>
          <w:i/>
          <w:sz w:val="21"/>
          <w:szCs w:val="21"/>
        </w:rPr>
        <w:t>У</w:t>
      </w:r>
      <w:r w:rsidR="00C02D83" w:rsidRPr="008D78AA">
        <w:rPr>
          <w:rFonts w:ascii="Times New Roman" w:hAnsi="Times New Roman"/>
          <w:i/>
          <w:sz w:val="21"/>
          <w:szCs w:val="21"/>
        </w:rPr>
        <w:t>регульовано</w:t>
      </w:r>
      <w:r>
        <w:rPr>
          <w:rFonts w:ascii="Times New Roman" w:hAnsi="Times New Roman"/>
          <w:i/>
          <w:sz w:val="21"/>
          <w:szCs w:val="21"/>
        </w:rPr>
        <w:t> </w:t>
      </w:r>
      <w:r w:rsidR="00C02D83" w:rsidRPr="008D78AA">
        <w:rPr>
          <w:rFonts w:ascii="Times New Roman" w:hAnsi="Times New Roman"/>
          <w:i/>
          <w:sz w:val="21"/>
          <w:szCs w:val="21"/>
        </w:rPr>
        <w:t>/</w:t>
      </w:r>
      <w:r>
        <w:rPr>
          <w:rFonts w:ascii="Times New Roman" w:hAnsi="Times New Roman"/>
          <w:i/>
          <w:sz w:val="21"/>
          <w:szCs w:val="21"/>
        </w:rPr>
        <w:t> </w:t>
      </w:r>
      <w:r w:rsidR="00C02D83" w:rsidRPr="008D78AA">
        <w:rPr>
          <w:rFonts w:ascii="Times New Roman" w:hAnsi="Times New Roman"/>
          <w:i/>
          <w:sz w:val="21"/>
          <w:szCs w:val="21"/>
        </w:rPr>
        <w:t xml:space="preserve">удосконалено механізм реалізації державної політики, </w:t>
      </w:r>
      <w:r w:rsidR="001E0FD3" w:rsidRPr="008D78AA">
        <w:rPr>
          <w:rFonts w:ascii="Times New Roman" w:hAnsi="Times New Roman"/>
          <w:i/>
          <w:sz w:val="21"/>
          <w:szCs w:val="21"/>
        </w:rPr>
        <w:t xml:space="preserve">підходи до </w:t>
      </w:r>
      <w:r w:rsidR="00C02D83" w:rsidRPr="008D78AA">
        <w:rPr>
          <w:rFonts w:ascii="Times New Roman" w:hAnsi="Times New Roman"/>
          <w:i/>
          <w:sz w:val="21"/>
          <w:szCs w:val="21"/>
        </w:rPr>
        <w:t>планування та розподілу бюджетних коштів</w:t>
      </w:r>
      <w:r w:rsidR="001E0FD3" w:rsidRPr="008D78AA">
        <w:rPr>
          <w:rFonts w:ascii="Times New Roman" w:hAnsi="Times New Roman"/>
          <w:i/>
          <w:sz w:val="21"/>
          <w:szCs w:val="21"/>
        </w:rPr>
        <w:t xml:space="preserve"> </w:t>
      </w:r>
      <w:r w:rsidR="00C02D83" w:rsidRPr="008D78AA">
        <w:rPr>
          <w:rFonts w:ascii="Times New Roman" w:hAnsi="Times New Roman"/>
          <w:i/>
          <w:sz w:val="21"/>
          <w:szCs w:val="21"/>
        </w:rPr>
        <w:t xml:space="preserve">(зміни в нормативно-правові акти, в тому числі до порядків використання </w:t>
      </w:r>
      <w:r w:rsidR="001E0FD3" w:rsidRPr="008D78AA">
        <w:rPr>
          <w:rFonts w:ascii="Times New Roman" w:hAnsi="Times New Roman"/>
          <w:i/>
          <w:sz w:val="21"/>
          <w:szCs w:val="21"/>
        </w:rPr>
        <w:t xml:space="preserve">бюджетних </w:t>
      </w:r>
      <w:r w:rsidR="00C02D83" w:rsidRPr="008D78AA">
        <w:rPr>
          <w:rFonts w:ascii="Times New Roman" w:hAnsi="Times New Roman"/>
          <w:i/>
          <w:sz w:val="21"/>
          <w:szCs w:val="21"/>
        </w:rPr>
        <w:t>коштів);</w:t>
      </w:r>
    </w:p>
    <w:p w:rsidR="00C02D83" w:rsidRPr="008D78AA" w:rsidRDefault="00C02D83" w:rsidP="00CE470C">
      <w:pPr>
        <w:pStyle w:val="ad"/>
        <w:spacing w:before="0"/>
        <w:ind w:firstLine="426"/>
        <w:jc w:val="both"/>
        <w:rPr>
          <w:rFonts w:ascii="Times New Roman" w:hAnsi="Times New Roman"/>
          <w:i/>
          <w:sz w:val="21"/>
          <w:szCs w:val="21"/>
        </w:rPr>
      </w:pPr>
      <w:r w:rsidRPr="008D78AA">
        <w:rPr>
          <w:rFonts w:ascii="Times New Roman" w:hAnsi="Times New Roman"/>
          <w:i/>
          <w:sz w:val="21"/>
          <w:szCs w:val="21"/>
        </w:rPr>
        <w:t>оновлено стандарти надання публічних послуг</w:t>
      </w:r>
      <w:r w:rsidR="00E06259" w:rsidRPr="008D78AA">
        <w:rPr>
          <w:rFonts w:ascii="Times New Roman" w:hAnsi="Times New Roman"/>
          <w:i/>
          <w:sz w:val="21"/>
          <w:szCs w:val="21"/>
        </w:rPr>
        <w:t xml:space="preserve">, </w:t>
      </w:r>
      <w:r w:rsidRPr="008D78AA">
        <w:rPr>
          <w:rFonts w:ascii="Times New Roman" w:hAnsi="Times New Roman"/>
          <w:i/>
          <w:sz w:val="21"/>
          <w:szCs w:val="21"/>
        </w:rPr>
        <w:t xml:space="preserve">змінено розміри виплат, вартість послуги, вимоги до отримувачів публічної послуги; </w:t>
      </w:r>
    </w:p>
    <w:p w:rsidR="00E06259" w:rsidRPr="008D78AA" w:rsidRDefault="00E06259" w:rsidP="00CE470C">
      <w:pPr>
        <w:pStyle w:val="ad"/>
        <w:spacing w:before="0"/>
        <w:ind w:firstLine="426"/>
        <w:jc w:val="both"/>
        <w:rPr>
          <w:rFonts w:ascii="Times New Roman" w:hAnsi="Times New Roman"/>
          <w:i/>
          <w:sz w:val="21"/>
          <w:szCs w:val="21"/>
        </w:rPr>
      </w:pPr>
      <w:r w:rsidRPr="008D78AA">
        <w:rPr>
          <w:rFonts w:ascii="Times New Roman" w:hAnsi="Times New Roman"/>
          <w:i/>
          <w:sz w:val="21"/>
          <w:szCs w:val="21"/>
        </w:rPr>
        <w:t>запроваджено</w:t>
      </w:r>
      <w:r w:rsidR="00CE6AC0">
        <w:rPr>
          <w:rFonts w:ascii="Times New Roman" w:hAnsi="Times New Roman"/>
          <w:i/>
          <w:sz w:val="21"/>
          <w:szCs w:val="21"/>
        </w:rPr>
        <w:t> </w:t>
      </w:r>
      <w:r w:rsidRPr="008D78AA">
        <w:rPr>
          <w:rFonts w:ascii="Times New Roman" w:hAnsi="Times New Roman"/>
          <w:i/>
          <w:sz w:val="21"/>
          <w:szCs w:val="21"/>
        </w:rPr>
        <w:t>/</w:t>
      </w:r>
      <w:r w:rsidR="00CE6AC0">
        <w:rPr>
          <w:rFonts w:ascii="Times New Roman" w:hAnsi="Times New Roman"/>
          <w:i/>
          <w:sz w:val="21"/>
          <w:szCs w:val="21"/>
        </w:rPr>
        <w:t> </w:t>
      </w:r>
      <w:r w:rsidRPr="008D78AA">
        <w:rPr>
          <w:rFonts w:ascii="Times New Roman" w:hAnsi="Times New Roman"/>
          <w:i/>
          <w:sz w:val="21"/>
          <w:szCs w:val="21"/>
        </w:rPr>
        <w:t>удосконалено збір даних та інформації, яка використовується для розрахунку бюджетних показників;</w:t>
      </w:r>
    </w:p>
    <w:p w:rsidR="00C02D83" w:rsidRPr="008D78AA" w:rsidRDefault="00C02D83" w:rsidP="00CE470C">
      <w:pPr>
        <w:pStyle w:val="ad"/>
        <w:spacing w:before="0"/>
        <w:ind w:firstLine="426"/>
        <w:jc w:val="both"/>
        <w:rPr>
          <w:rFonts w:ascii="Times New Roman" w:hAnsi="Times New Roman"/>
          <w:i/>
          <w:sz w:val="21"/>
          <w:szCs w:val="21"/>
        </w:rPr>
      </w:pPr>
      <w:r w:rsidRPr="008D78AA">
        <w:rPr>
          <w:rFonts w:ascii="Times New Roman" w:hAnsi="Times New Roman"/>
          <w:i/>
          <w:sz w:val="21"/>
          <w:szCs w:val="21"/>
        </w:rPr>
        <w:t xml:space="preserve">змінено структуру видатків ГРК / бюджетної програми, зокрема напрями використання бюджетних коштів та обсяги за ними (у зв’язку з передачею установ та функцій, зміною підходів до розрахунку витрат при плануванні, оновленням підходів до збору даних тощо); </w:t>
      </w:r>
    </w:p>
    <w:p w:rsidR="00C02D83" w:rsidRPr="008D78AA" w:rsidRDefault="00C02D83" w:rsidP="002D3493">
      <w:pPr>
        <w:pStyle w:val="ad"/>
        <w:spacing w:before="0"/>
        <w:ind w:firstLine="426"/>
        <w:jc w:val="both"/>
        <w:rPr>
          <w:rFonts w:ascii="Times New Roman" w:hAnsi="Times New Roman"/>
          <w:i/>
          <w:sz w:val="21"/>
          <w:szCs w:val="21"/>
        </w:rPr>
      </w:pPr>
      <w:r w:rsidRPr="008D78AA">
        <w:rPr>
          <w:rFonts w:ascii="Times New Roman" w:hAnsi="Times New Roman"/>
          <w:i/>
          <w:sz w:val="21"/>
          <w:szCs w:val="21"/>
        </w:rPr>
        <w:t>змінено перелік та зміст показників досягнення цілей державної політики, зокрема щодо висвітлення публічних послуг та їх якості, охоплення ними отримувачів</w:t>
      </w:r>
      <w:r w:rsidR="00CE470C" w:rsidRPr="008D78AA">
        <w:rPr>
          <w:rFonts w:ascii="Times New Roman" w:hAnsi="Times New Roman"/>
          <w:i/>
          <w:sz w:val="21"/>
          <w:szCs w:val="21"/>
        </w:rPr>
        <w:t>/</w:t>
      </w:r>
      <w:r w:rsidRPr="008D78AA">
        <w:rPr>
          <w:rFonts w:ascii="Times New Roman" w:hAnsi="Times New Roman"/>
          <w:i/>
          <w:sz w:val="21"/>
          <w:szCs w:val="21"/>
        </w:rPr>
        <w:t>користувачів, впливу на економіку</w:t>
      </w:r>
      <w:r w:rsidR="00CE6AC0">
        <w:rPr>
          <w:rFonts w:ascii="Times New Roman" w:hAnsi="Times New Roman"/>
          <w:i/>
          <w:sz w:val="21"/>
          <w:szCs w:val="21"/>
        </w:rPr>
        <w:t> </w:t>
      </w:r>
      <w:r w:rsidRPr="008D78AA">
        <w:rPr>
          <w:rFonts w:ascii="Times New Roman" w:hAnsi="Times New Roman"/>
          <w:i/>
          <w:sz w:val="21"/>
          <w:szCs w:val="21"/>
        </w:rPr>
        <w:t>/</w:t>
      </w:r>
      <w:r w:rsidR="00CE6AC0">
        <w:rPr>
          <w:rFonts w:ascii="Times New Roman" w:hAnsi="Times New Roman"/>
          <w:i/>
          <w:sz w:val="21"/>
          <w:szCs w:val="21"/>
        </w:rPr>
        <w:t> </w:t>
      </w:r>
      <w:r w:rsidRPr="008D78AA">
        <w:rPr>
          <w:rFonts w:ascii="Times New Roman" w:hAnsi="Times New Roman"/>
          <w:i/>
          <w:sz w:val="21"/>
          <w:szCs w:val="21"/>
        </w:rPr>
        <w:t>галузь, суспільство</w:t>
      </w:r>
      <w:r w:rsidR="00CE6AC0">
        <w:rPr>
          <w:rFonts w:ascii="Times New Roman" w:hAnsi="Times New Roman"/>
          <w:i/>
          <w:sz w:val="21"/>
          <w:szCs w:val="21"/>
        </w:rPr>
        <w:t xml:space="preserve"> в цілому </w:t>
      </w:r>
      <w:r w:rsidRPr="008D78AA">
        <w:rPr>
          <w:rFonts w:ascii="Times New Roman" w:hAnsi="Times New Roman"/>
          <w:i/>
          <w:sz w:val="21"/>
          <w:szCs w:val="21"/>
        </w:rPr>
        <w:t>/</w:t>
      </w:r>
      <w:r w:rsidR="00CE6AC0">
        <w:rPr>
          <w:rFonts w:ascii="Times New Roman" w:hAnsi="Times New Roman"/>
          <w:i/>
          <w:sz w:val="21"/>
          <w:szCs w:val="21"/>
        </w:rPr>
        <w:t> </w:t>
      </w:r>
      <w:r w:rsidRPr="008D78AA">
        <w:rPr>
          <w:rFonts w:ascii="Times New Roman" w:hAnsi="Times New Roman"/>
          <w:i/>
          <w:sz w:val="21"/>
          <w:szCs w:val="21"/>
        </w:rPr>
        <w:t>верстви населення.</w:t>
      </w:r>
    </w:p>
    <w:sectPr w:rsidR="00C02D83" w:rsidRPr="008D78AA" w:rsidSect="008D78AA">
      <w:pgSz w:w="11906" w:h="16838"/>
      <w:pgMar w:top="567" w:right="851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765E" w:rsidRDefault="000B765E" w:rsidP="00454B82">
      <w:pPr>
        <w:spacing w:after="0" w:line="240" w:lineRule="auto"/>
      </w:pPr>
      <w:r>
        <w:separator/>
      </w:r>
    </w:p>
  </w:endnote>
  <w:endnote w:type="continuationSeparator" w:id="0">
    <w:p w:rsidR="000B765E" w:rsidRDefault="000B765E" w:rsidP="00454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765E" w:rsidRDefault="000B765E" w:rsidP="00454B82">
      <w:pPr>
        <w:spacing w:after="0" w:line="240" w:lineRule="auto"/>
      </w:pPr>
      <w:r>
        <w:separator/>
      </w:r>
    </w:p>
  </w:footnote>
  <w:footnote w:type="continuationSeparator" w:id="0">
    <w:p w:rsidR="000B765E" w:rsidRDefault="000B765E" w:rsidP="00454B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C2185"/>
    <w:multiLevelType w:val="multilevel"/>
    <w:tmpl w:val="373C6F4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08D20F9"/>
    <w:multiLevelType w:val="hybridMultilevel"/>
    <w:tmpl w:val="E6502F86"/>
    <w:lvl w:ilvl="0" w:tplc="7EE6C7A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510E2"/>
    <w:multiLevelType w:val="hybridMultilevel"/>
    <w:tmpl w:val="51FE0656"/>
    <w:lvl w:ilvl="0" w:tplc="14848B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02215"/>
    <w:multiLevelType w:val="hybridMultilevel"/>
    <w:tmpl w:val="CDBAF564"/>
    <w:lvl w:ilvl="0" w:tplc="F66062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21ABA"/>
    <w:multiLevelType w:val="hybridMultilevel"/>
    <w:tmpl w:val="308821FA"/>
    <w:lvl w:ilvl="0" w:tplc="7C0A14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416BC"/>
    <w:multiLevelType w:val="hybridMultilevel"/>
    <w:tmpl w:val="15B64760"/>
    <w:lvl w:ilvl="0" w:tplc="4C2479DE">
      <w:start w:val="2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CE2160E"/>
    <w:multiLevelType w:val="hybridMultilevel"/>
    <w:tmpl w:val="8CF2B5AC"/>
    <w:lvl w:ilvl="0" w:tplc="DE9813BC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30FD241B"/>
    <w:multiLevelType w:val="hybridMultilevel"/>
    <w:tmpl w:val="09DA43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20631"/>
    <w:multiLevelType w:val="hybridMultilevel"/>
    <w:tmpl w:val="1B6099A4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1621789"/>
    <w:multiLevelType w:val="hybridMultilevel"/>
    <w:tmpl w:val="1CB0E1EA"/>
    <w:lvl w:ilvl="0" w:tplc="B74EB3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2CE1BA9"/>
    <w:multiLevelType w:val="hybridMultilevel"/>
    <w:tmpl w:val="E8C8F82C"/>
    <w:lvl w:ilvl="0" w:tplc="8332A2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C77BEA"/>
    <w:multiLevelType w:val="hybridMultilevel"/>
    <w:tmpl w:val="67D00D5C"/>
    <w:lvl w:ilvl="0" w:tplc="E632A3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1819C3"/>
    <w:multiLevelType w:val="hybridMultilevel"/>
    <w:tmpl w:val="2D2AE916"/>
    <w:lvl w:ilvl="0" w:tplc="B2223592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B3F419E"/>
    <w:multiLevelType w:val="hybridMultilevel"/>
    <w:tmpl w:val="CC428630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0D46CDE"/>
    <w:multiLevelType w:val="hybridMultilevel"/>
    <w:tmpl w:val="BB32066E"/>
    <w:lvl w:ilvl="0" w:tplc="01182D9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471DEC"/>
    <w:multiLevelType w:val="hybridMultilevel"/>
    <w:tmpl w:val="1CB0E1EA"/>
    <w:lvl w:ilvl="0" w:tplc="B74EB3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33D2B69"/>
    <w:multiLevelType w:val="hybridMultilevel"/>
    <w:tmpl w:val="27A69760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8A702D2"/>
    <w:multiLevelType w:val="hybridMultilevel"/>
    <w:tmpl w:val="69B60854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97C679A"/>
    <w:multiLevelType w:val="hybridMultilevel"/>
    <w:tmpl w:val="4F2A8412"/>
    <w:lvl w:ilvl="0" w:tplc="4C2479DE">
      <w:start w:val="2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12"/>
  </w:num>
  <w:num w:numId="5">
    <w:abstractNumId w:val="17"/>
  </w:num>
  <w:num w:numId="6">
    <w:abstractNumId w:val="9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2"/>
  </w:num>
  <w:num w:numId="12">
    <w:abstractNumId w:val="0"/>
  </w:num>
  <w:num w:numId="13">
    <w:abstractNumId w:val="10"/>
  </w:num>
  <w:num w:numId="14">
    <w:abstractNumId w:val="3"/>
  </w:num>
  <w:num w:numId="15">
    <w:abstractNumId w:val="8"/>
  </w:num>
  <w:num w:numId="16">
    <w:abstractNumId w:val="5"/>
  </w:num>
  <w:num w:numId="17">
    <w:abstractNumId w:val="13"/>
  </w:num>
  <w:num w:numId="18">
    <w:abstractNumId w:val="18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B09"/>
    <w:rsid w:val="00010982"/>
    <w:rsid w:val="00014F1D"/>
    <w:rsid w:val="000158CC"/>
    <w:rsid w:val="00021355"/>
    <w:rsid w:val="00022524"/>
    <w:rsid w:val="0004069B"/>
    <w:rsid w:val="00046673"/>
    <w:rsid w:val="00050B12"/>
    <w:rsid w:val="00057211"/>
    <w:rsid w:val="00057AFF"/>
    <w:rsid w:val="00064314"/>
    <w:rsid w:val="000840B9"/>
    <w:rsid w:val="00084875"/>
    <w:rsid w:val="00091BEE"/>
    <w:rsid w:val="000B0E9C"/>
    <w:rsid w:val="000B4178"/>
    <w:rsid w:val="000B765E"/>
    <w:rsid w:val="000B7DCF"/>
    <w:rsid w:val="000C2FF3"/>
    <w:rsid w:val="000D5F42"/>
    <w:rsid w:val="000D7944"/>
    <w:rsid w:val="001114ED"/>
    <w:rsid w:val="001170DC"/>
    <w:rsid w:val="00130395"/>
    <w:rsid w:val="0013583F"/>
    <w:rsid w:val="0014102E"/>
    <w:rsid w:val="00155346"/>
    <w:rsid w:val="00157A37"/>
    <w:rsid w:val="001602CA"/>
    <w:rsid w:val="001704DD"/>
    <w:rsid w:val="0017721F"/>
    <w:rsid w:val="00185F13"/>
    <w:rsid w:val="00195474"/>
    <w:rsid w:val="001A2B91"/>
    <w:rsid w:val="001C0944"/>
    <w:rsid w:val="001C2311"/>
    <w:rsid w:val="001D124E"/>
    <w:rsid w:val="001D4AF7"/>
    <w:rsid w:val="001E0FD3"/>
    <w:rsid w:val="001E3F7A"/>
    <w:rsid w:val="001E5EAC"/>
    <w:rsid w:val="00202B01"/>
    <w:rsid w:val="00212F30"/>
    <w:rsid w:val="0023099C"/>
    <w:rsid w:val="00235AFC"/>
    <w:rsid w:val="0025262C"/>
    <w:rsid w:val="0025775F"/>
    <w:rsid w:val="002640B5"/>
    <w:rsid w:val="00274CF7"/>
    <w:rsid w:val="00280147"/>
    <w:rsid w:val="002845A8"/>
    <w:rsid w:val="00285D44"/>
    <w:rsid w:val="002A579E"/>
    <w:rsid w:val="002D3493"/>
    <w:rsid w:val="002D3A5D"/>
    <w:rsid w:val="002E0269"/>
    <w:rsid w:val="002E0B8E"/>
    <w:rsid w:val="002E43E7"/>
    <w:rsid w:val="00301951"/>
    <w:rsid w:val="00304962"/>
    <w:rsid w:val="00305F4A"/>
    <w:rsid w:val="00311083"/>
    <w:rsid w:val="00317515"/>
    <w:rsid w:val="0031781F"/>
    <w:rsid w:val="00322B9E"/>
    <w:rsid w:val="00326993"/>
    <w:rsid w:val="003330FB"/>
    <w:rsid w:val="003331E4"/>
    <w:rsid w:val="0033391A"/>
    <w:rsid w:val="0033477D"/>
    <w:rsid w:val="00345FC6"/>
    <w:rsid w:val="003578D8"/>
    <w:rsid w:val="00360CA1"/>
    <w:rsid w:val="00365A36"/>
    <w:rsid w:val="0037146D"/>
    <w:rsid w:val="00377777"/>
    <w:rsid w:val="003874D7"/>
    <w:rsid w:val="003A278C"/>
    <w:rsid w:val="003A74E9"/>
    <w:rsid w:val="003F0544"/>
    <w:rsid w:val="003F3EBE"/>
    <w:rsid w:val="003F415D"/>
    <w:rsid w:val="004123BE"/>
    <w:rsid w:val="00415BBF"/>
    <w:rsid w:val="0042163F"/>
    <w:rsid w:val="004305F2"/>
    <w:rsid w:val="00434004"/>
    <w:rsid w:val="00441AD0"/>
    <w:rsid w:val="0044639A"/>
    <w:rsid w:val="00454B82"/>
    <w:rsid w:val="00465465"/>
    <w:rsid w:val="00471197"/>
    <w:rsid w:val="00475E40"/>
    <w:rsid w:val="004763E3"/>
    <w:rsid w:val="00476A5A"/>
    <w:rsid w:val="00484037"/>
    <w:rsid w:val="00495169"/>
    <w:rsid w:val="004A2ABD"/>
    <w:rsid w:val="004C204C"/>
    <w:rsid w:val="004C4916"/>
    <w:rsid w:val="004C61E5"/>
    <w:rsid w:val="004E49C0"/>
    <w:rsid w:val="004E57CF"/>
    <w:rsid w:val="004F00CC"/>
    <w:rsid w:val="00507AB5"/>
    <w:rsid w:val="005102E6"/>
    <w:rsid w:val="00514243"/>
    <w:rsid w:val="00514396"/>
    <w:rsid w:val="0052069A"/>
    <w:rsid w:val="00522AB7"/>
    <w:rsid w:val="00540BB5"/>
    <w:rsid w:val="005537C2"/>
    <w:rsid w:val="00554FA5"/>
    <w:rsid w:val="0057270F"/>
    <w:rsid w:val="005B076C"/>
    <w:rsid w:val="005B19FA"/>
    <w:rsid w:val="005B1AC8"/>
    <w:rsid w:val="005D7BC6"/>
    <w:rsid w:val="006221DB"/>
    <w:rsid w:val="00626933"/>
    <w:rsid w:val="00631226"/>
    <w:rsid w:val="00641D03"/>
    <w:rsid w:val="00645724"/>
    <w:rsid w:val="00660DEF"/>
    <w:rsid w:val="0067226A"/>
    <w:rsid w:val="0067414A"/>
    <w:rsid w:val="00674C29"/>
    <w:rsid w:val="00680362"/>
    <w:rsid w:val="00680E74"/>
    <w:rsid w:val="00682273"/>
    <w:rsid w:val="006833C4"/>
    <w:rsid w:val="00683C81"/>
    <w:rsid w:val="006866C3"/>
    <w:rsid w:val="006B6B8B"/>
    <w:rsid w:val="006C645E"/>
    <w:rsid w:val="006D19A3"/>
    <w:rsid w:val="006D1DB8"/>
    <w:rsid w:val="006D3989"/>
    <w:rsid w:val="006E1783"/>
    <w:rsid w:val="006E4417"/>
    <w:rsid w:val="006F1DF5"/>
    <w:rsid w:val="006F3E28"/>
    <w:rsid w:val="00714A54"/>
    <w:rsid w:val="00722CD8"/>
    <w:rsid w:val="00724BD5"/>
    <w:rsid w:val="00735E2A"/>
    <w:rsid w:val="00761004"/>
    <w:rsid w:val="00792237"/>
    <w:rsid w:val="00793BF4"/>
    <w:rsid w:val="007A79B9"/>
    <w:rsid w:val="007B62BC"/>
    <w:rsid w:val="007C0B39"/>
    <w:rsid w:val="007C18BD"/>
    <w:rsid w:val="007C425D"/>
    <w:rsid w:val="007D25B8"/>
    <w:rsid w:val="00814047"/>
    <w:rsid w:val="0081637B"/>
    <w:rsid w:val="00822E86"/>
    <w:rsid w:val="00840A85"/>
    <w:rsid w:val="0085630E"/>
    <w:rsid w:val="00880CE8"/>
    <w:rsid w:val="0088140E"/>
    <w:rsid w:val="00897BDD"/>
    <w:rsid w:val="008A2983"/>
    <w:rsid w:val="008A5F48"/>
    <w:rsid w:val="008B3DE2"/>
    <w:rsid w:val="008B588A"/>
    <w:rsid w:val="008B5ADF"/>
    <w:rsid w:val="008C197B"/>
    <w:rsid w:val="008C2887"/>
    <w:rsid w:val="008C7175"/>
    <w:rsid w:val="008D78AA"/>
    <w:rsid w:val="008E3AD0"/>
    <w:rsid w:val="008E4AD7"/>
    <w:rsid w:val="00914137"/>
    <w:rsid w:val="00921623"/>
    <w:rsid w:val="00924F2C"/>
    <w:rsid w:val="00936520"/>
    <w:rsid w:val="00937B05"/>
    <w:rsid w:val="009423E4"/>
    <w:rsid w:val="00942BD0"/>
    <w:rsid w:val="00946A42"/>
    <w:rsid w:val="00951072"/>
    <w:rsid w:val="00987ACC"/>
    <w:rsid w:val="009A1E43"/>
    <w:rsid w:val="009B1CC3"/>
    <w:rsid w:val="009C50D0"/>
    <w:rsid w:val="009C756D"/>
    <w:rsid w:val="009C7762"/>
    <w:rsid w:val="009D4C99"/>
    <w:rsid w:val="009E1679"/>
    <w:rsid w:val="009E2F71"/>
    <w:rsid w:val="009E33CB"/>
    <w:rsid w:val="009F1E6B"/>
    <w:rsid w:val="009F69BD"/>
    <w:rsid w:val="00A03AD6"/>
    <w:rsid w:val="00A11890"/>
    <w:rsid w:val="00A343AC"/>
    <w:rsid w:val="00A45020"/>
    <w:rsid w:val="00A46544"/>
    <w:rsid w:val="00A62621"/>
    <w:rsid w:val="00A81AFF"/>
    <w:rsid w:val="00A9710B"/>
    <w:rsid w:val="00AB0246"/>
    <w:rsid w:val="00AC0C3C"/>
    <w:rsid w:val="00AC22E4"/>
    <w:rsid w:val="00AC3BE5"/>
    <w:rsid w:val="00AC4942"/>
    <w:rsid w:val="00AC70B5"/>
    <w:rsid w:val="00AD14F2"/>
    <w:rsid w:val="00AE3B01"/>
    <w:rsid w:val="00AF22EA"/>
    <w:rsid w:val="00AF31AD"/>
    <w:rsid w:val="00B0044E"/>
    <w:rsid w:val="00B34533"/>
    <w:rsid w:val="00B3735D"/>
    <w:rsid w:val="00B37E8E"/>
    <w:rsid w:val="00B4664A"/>
    <w:rsid w:val="00B47A28"/>
    <w:rsid w:val="00B6290F"/>
    <w:rsid w:val="00B67238"/>
    <w:rsid w:val="00B716F9"/>
    <w:rsid w:val="00B97AC4"/>
    <w:rsid w:val="00BA6B09"/>
    <w:rsid w:val="00BC7610"/>
    <w:rsid w:val="00BD43E5"/>
    <w:rsid w:val="00BD7C14"/>
    <w:rsid w:val="00BE28AF"/>
    <w:rsid w:val="00BE7C26"/>
    <w:rsid w:val="00BF64BD"/>
    <w:rsid w:val="00C02D83"/>
    <w:rsid w:val="00C02F95"/>
    <w:rsid w:val="00C0509E"/>
    <w:rsid w:val="00C07662"/>
    <w:rsid w:val="00C21AEC"/>
    <w:rsid w:val="00C30ED7"/>
    <w:rsid w:val="00C310C6"/>
    <w:rsid w:val="00C507B8"/>
    <w:rsid w:val="00C628A2"/>
    <w:rsid w:val="00C66230"/>
    <w:rsid w:val="00C73C4B"/>
    <w:rsid w:val="00C8169D"/>
    <w:rsid w:val="00C81E8A"/>
    <w:rsid w:val="00C843EC"/>
    <w:rsid w:val="00CA1940"/>
    <w:rsid w:val="00CA341A"/>
    <w:rsid w:val="00CA4D7F"/>
    <w:rsid w:val="00CC1958"/>
    <w:rsid w:val="00CC33AA"/>
    <w:rsid w:val="00CC5A6E"/>
    <w:rsid w:val="00CE470C"/>
    <w:rsid w:val="00CE5580"/>
    <w:rsid w:val="00CE6AC0"/>
    <w:rsid w:val="00CE7910"/>
    <w:rsid w:val="00CF3F96"/>
    <w:rsid w:val="00D24140"/>
    <w:rsid w:val="00D35EDC"/>
    <w:rsid w:val="00D3738A"/>
    <w:rsid w:val="00D43D26"/>
    <w:rsid w:val="00D43FB4"/>
    <w:rsid w:val="00D51CA6"/>
    <w:rsid w:val="00D54679"/>
    <w:rsid w:val="00D5771B"/>
    <w:rsid w:val="00D614B7"/>
    <w:rsid w:val="00D639E5"/>
    <w:rsid w:val="00D66A4F"/>
    <w:rsid w:val="00D66A80"/>
    <w:rsid w:val="00D71213"/>
    <w:rsid w:val="00D72DFA"/>
    <w:rsid w:val="00D852DC"/>
    <w:rsid w:val="00D95C93"/>
    <w:rsid w:val="00DA77EA"/>
    <w:rsid w:val="00DB727C"/>
    <w:rsid w:val="00DC3188"/>
    <w:rsid w:val="00DC4404"/>
    <w:rsid w:val="00DC6177"/>
    <w:rsid w:val="00DD0DAD"/>
    <w:rsid w:val="00DE0EED"/>
    <w:rsid w:val="00DF05C3"/>
    <w:rsid w:val="00DF4ECD"/>
    <w:rsid w:val="00E00DC0"/>
    <w:rsid w:val="00E04152"/>
    <w:rsid w:val="00E06259"/>
    <w:rsid w:val="00E072A8"/>
    <w:rsid w:val="00E123A7"/>
    <w:rsid w:val="00E13EEA"/>
    <w:rsid w:val="00E1791B"/>
    <w:rsid w:val="00E30A53"/>
    <w:rsid w:val="00E3156B"/>
    <w:rsid w:val="00E340FE"/>
    <w:rsid w:val="00E45616"/>
    <w:rsid w:val="00E61976"/>
    <w:rsid w:val="00E70A50"/>
    <w:rsid w:val="00E7126B"/>
    <w:rsid w:val="00E75622"/>
    <w:rsid w:val="00E75B34"/>
    <w:rsid w:val="00E779EC"/>
    <w:rsid w:val="00E81A92"/>
    <w:rsid w:val="00E923E0"/>
    <w:rsid w:val="00E92F53"/>
    <w:rsid w:val="00EB0F2C"/>
    <w:rsid w:val="00EC1783"/>
    <w:rsid w:val="00EC2B1F"/>
    <w:rsid w:val="00EC3D29"/>
    <w:rsid w:val="00EC63F6"/>
    <w:rsid w:val="00EC7D19"/>
    <w:rsid w:val="00EE18A4"/>
    <w:rsid w:val="00EE49C2"/>
    <w:rsid w:val="00EE6FD0"/>
    <w:rsid w:val="00EE7353"/>
    <w:rsid w:val="00F024CE"/>
    <w:rsid w:val="00F12A4D"/>
    <w:rsid w:val="00F24F0D"/>
    <w:rsid w:val="00F341BB"/>
    <w:rsid w:val="00F350A0"/>
    <w:rsid w:val="00F404A0"/>
    <w:rsid w:val="00F423A7"/>
    <w:rsid w:val="00F5167B"/>
    <w:rsid w:val="00F7195A"/>
    <w:rsid w:val="00F80AB8"/>
    <w:rsid w:val="00F84D86"/>
    <w:rsid w:val="00F85A65"/>
    <w:rsid w:val="00F96990"/>
    <w:rsid w:val="00FC4A2C"/>
    <w:rsid w:val="00FE03B6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8DFC50-C7B7-4CDB-82CA-2662E2A7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45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9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3E7"/>
    <w:pPr>
      <w:spacing w:line="25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69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F6993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C73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header"/>
    <w:basedOn w:val="a"/>
    <w:link w:val="a7"/>
    <w:uiPriority w:val="99"/>
    <w:unhideWhenUsed/>
    <w:rsid w:val="00454B8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454B82"/>
  </w:style>
  <w:style w:type="paragraph" w:styleId="a8">
    <w:name w:val="footer"/>
    <w:basedOn w:val="a"/>
    <w:link w:val="a9"/>
    <w:uiPriority w:val="99"/>
    <w:unhideWhenUsed/>
    <w:rsid w:val="00454B8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54B82"/>
  </w:style>
  <w:style w:type="character" w:customStyle="1" w:styleId="10">
    <w:name w:val="Заголовок 1 Знак"/>
    <w:basedOn w:val="a0"/>
    <w:link w:val="1"/>
    <w:uiPriority w:val="9"/>
    <w:rsid w:val="00B34533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mw-page-title-main">
    <w:name w:val="mw-page-title-main"/>
    <w:basedOn w:val="a0"/>
    <w:rsid w:val="00C07662"/>
  </w:style>
  <w:style w:type="character" w:customStyle="1" w:styleId="30">
    <w:name w:val="Заголовок 3 Знак"/>
    <w:basedOn w:val="a0"/>
    <w:link w:val="3"/>
    <w:uiPriority w:val="9"/>
    <w:semiHidden/>
    <w:rsid w:val="0023099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a">
    <w:name w:val="Hyperlink"/>
    <w:basedOn w:val="a0"/>
    <w:uiPriority w:val="99"/>
    <w:unhideWhenUsed/>
    <w:rsid w:val="0023099C"/>
    <w:rPr>
      <w:color w:val="0000FF"/>
      <w:u w:val="single"/>
    </w:rPr>
  </w:style>
  <w:style w:type="paragraph" w:customStyle="1" w:styleId="Default">
    <w:name w:val="Default"/>
    <w:rsid w:val="006D19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Unresolved Mention"/>
    <w:basedOn w:val="a0"/>
    <w:uiPriority w:val="99"/>
    <w:semiHidden/>
    <w:unhideWhenUsed/>
    <w:rsid w:val="00761004"/>
    <w:rPr>
      <w:color w:val="605E5C"/>
      <w:shd w:val="clear" w:color="auto" w:fill="E1DFDD"/>
    </w:rPr>
  </w:style>
  <w:style w:type="paragraph" w:styleId="ac">
    <w:name w:val="Normal (Web)"/>
    <w:basedOn w:val="a"/>
    <w:semiHidden/>
    <w:unhideWhenUsed/>
    <w:rsid w:val="00C02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d">
    <w:name w:val="Нормальний текст"/>
    <w:basedOn w:val="a"/>
    <w:uiPriority w:val="99"/>
    <w:rsid w:val="00C02D83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1640</Words>
  <Characters>936</Characters>
  <Application>Microsoft Office Word</Application>
  <DocSecurity>4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ТРОЦАН Ірина Мар'янівна</dc:creator>
  <cp:keywords/>
  <dc:description/>
  <cp:lastModifiedBy>ЗАБАРА Марина Володимирівна</cp:lastModifiedBy>
  <cp:revision>2</cp:revision>
  <cp:lastPrinted>2026-04-13T10:41:00Z</cp:lastPrinted>
  <dcterms:created xsi:type="dcterms:W3CDTF">2026-04-14T09:03:00Z</dcterms:created>
  <dcterms:modified xsi:type="dcterms:W3CDTF">2026-04-14T09:03:00Z</dcterms:modified>
</cp:coreProperties>
</file>